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RESTON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fl.1479-91)</w:t>
      </w: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Littlington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Cambridgeshire.</w:t>
      </w: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1479-80</w:t>
      </w:r>
      <w:r>
        <w:rPr>
          <w:rFonts w:ascii="Times New Roman" w:hAnsi="Times New Roman" w:cs="Times New Roman"/>
          <w:sz w:val="24"/>
          <w:szCs w:val="24"/>
        </w:rPr>
        <w:tab/>
        <w:t>B.A. Cambridge University.</w:t>
      </w: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p.442)</w:t>
      </w: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1481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became Vicar.   (ibid.)</w:t>
      </w: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1491</w:t>
      </w:r>
      <w:r>
        <w:rPr>
          <w:rFonts w:ascii="Times New Roman" w:hAnsi="Times New Roman" w:cs="Times New Roman"/>
          <w:sz w:val="24"/>
          <w:szCs w:val="24"/>
        </w:rPr>
        <w:tab/>
        <w:t>He resigned.   (ibid.)</w:t>
      </w: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6AF5" w:rsidRPr="00746AF5" w:rsidRDefault="00746A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2016</w:t>
      </w:r>
      <w:bookmarkStart w:id="0" w:name="_GoBack"/>
      <w:bookmarkEnd w:id="0"/>
    </w:p>
    <w:sectPr w:rsidR="00746AF5" w:rsidRPr="00746A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AF5" w:rsidRDefault="00746AF5" w:rsidP="00564E3C">
      <w:pPr>
        <w:spacing w:after="0" w:line="240" w:lineRule="auto"/>
      </w:pPr>
      <w:r>
        <w:separator/>
      </w:r>
    </w:p>
  </w:endnote>
  <w:endnote w:type="continuationSeparator" w:id="0">
    <w:p w:rsidR="00746AF5" w:rsidRDefault="00746AF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46AF5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AF5" w:rsidRDefault="00746AF5" w:rsidP="00564E3C">
      <w:pPr>
        <w:spacing w:after="0" w:line="240" w:lineRule="auto"/>
      </w:pPr>
      <w:r>
        <w:separator/>
      </w:r>
    </w:p>
  </w:footnote>
  <w:footnote w:type="continuationSeparator" w:id="0">
    <w:p w:rsidR="00746AF5" w:rsidRDefault="00746AF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F5"/>
    <w:rsid w:val="00372DC6"/>
    <w:rsid w:val="00564E3C"/>
    <w:rsid w:val="0064591D"/>
    <w:rsid w:val="00746AF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F52DA"/>
  <w15:chartTrackingRefBased/>
  <w15:docId w15:val="{C42AA283-1D22-483B-94A3-1D074497C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2016-01-22T22:30:00Z</dcterms:created>
  <dcterms:modified xsi:type="dcterms:W3CDTF">2016-01-22T22:34:00Z</dcterms:modified>
</cp:coreProperties>
</file>